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BA0A79" w:rsidP="0095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Caught In The Web of R</w:t>
      </w:r>
      <w:r w:rsidR="009518FF" w:rsidRPr="00CA4E32">
        <w:rPr>
          <w:rFonts w:ascii="Times New Roman" w:hAnsi="Times New Roman" w:cs="Times New Roman"/>
          <w:b/>
          <w:color w:val="000000"/>
          <w:sz w:val="20"/>
          <w:szCs w:val="20"/>
        </w:rPr>
        <w:t>eferral</w:t>
      </w: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 xml:space="preserve">Village Name: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Bagmara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Purbi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Tola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 xml:space="preserve">Block Name: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Poreyahat</w:t>
      </w:r>
      <w:proofErr w:type="spellEnd"/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 xml:space="preserve">District Name: </w:t>
      </w:r>
      <w:proofErr w:type="spellStart"/>
      <w:r w:rsidRPr="00CA4E32">
        <w:rPr>
          <w:rFonts w:ascii="Times New Roman" w:hAnsi="Times New Roman" w:cs="Times New Roman"/>
          <w:sz w:val="20"/>
          <w:szCs w:val="20"/>
        </w:rPr>
        <w:t>Godda</w:t>
      </w:r>
      <w:proofErr w:type="spellEnd"/>
    </w:p>
    <w:p w:rsidR="009518FF" w:rsidRPr="006E587B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>Sate Name: Jharkhand</w:t>
      </w: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>Date of collection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22.05.2012</w:t>
      </w: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 of the deceased: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>, Age-23 years, w/o ST</w:t>
      </w: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>Village- Panchayat-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Bagmara</w:t>
      </w:r>
      <w:proofErr w:type="spellEnd"/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HSC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Devdanr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CHC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&amp; Block-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Godda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District, Jharkhand</w:t>
      </w:r>
    </w:p>
    <w:p w:rsidR="009518FF" w:rsidRPr="00CA4E32" w:rsidRDefault="009518FF" w:rsidP="00BA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Dist of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HSC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- 2 km,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CHC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>- 20 km and District HQ- 38 km</w:t>
      </w: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was 23 years old and belonged to Schedule Tribe. She was a resident of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Purbi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Tola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Bagmara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Village in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Poreyahat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Block. </w:t>
      </w: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>As told by Sister-in-law</w:t>
      </w: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This was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RM’s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first pregnancy, she had no issues during her pregnancy, had taken 2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TT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injections; On 19.05.12 (at full term) she reported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labor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pains around 3 am, the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Sahiya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(ASHA) called Mamta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Wahan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that arrived around 6 am. She was taken to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CHC-Poreyahat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where a live baby was delivered within half an hour of reaching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IV </w:t>
      </w:r>
      <w:r w:rsidRPr="00CA4E32">
        <w:rPr>
          <w:rFonts w:ascii="Times New Roman" w:hAnsi="Times New Roman" w:cs="Times New Roman"/>
          <w:color w:val="000000"/>
          <w:sz w:val="20"/>
          <w:szCs w:val="20"/>
        </w:rPr>
        <w:t>(Intra Venus infusion</w:t>
      </w:r>
      <w:r>
        <w:rPr>
          <w:rFonts w:ascii="Times New Roman" w:hAnsi="Times New Roman" w:cs="Times New Roman"/>
          <w:color w:val="000000"/>
          <w:sz w:val="20"/>
          <w:szCs w:val="20"/>
        </w:rPr>
        <w:t>) was given</w:t>
      </w:r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; however bleeding did not stop and the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RM’s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body began to swell, thus she was referred to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Sadar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Hospital-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Godda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(18 km away) on an ambulance.</w:t>
      </w: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18FF" w:rsidRPr="00CA4E32" w:rsidRDefault="009518FF" w:rsidP="0095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She reached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Sadar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Hospital at about 9:30 am where she was put under IV and given injections; however her condition did not improve. At about 12 </w:t>
      </w:r>
      <w:proofErr w:type="gram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noon</w:t>
      </w:r>
      <w:proofErr w:type="gram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was further referred to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Jawahar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Lal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Nehru Medical College Hospital (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JLNMCH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>) at Bhagalpur (in Bihar state 70 km away) in an ambulance (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500 assistance for fuel was provided).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was taken inside for examination and when she was brought out she was already unconscious. She never again gained consciousness subsequently and expired on 22.05.2012 around 4 pm. She was continuously under IV and about 1.5 units of blood were also transfused from her husband during this process. The child survives; the family spend about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2,000 on medicines at Bhagalpur and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2500 on the vehicle that brought </w:t>
      </w:r>
      <w:proofErr w:type="spellStart"/>
      <w:r w:rsidRPr="00CA4E32">
        <w:rPr>
          <w:rFonts w:ascii="Times New Roman" w:hAnsi="Times New Roman" w:cs="Times New Roman"/>
          <w:color w:val="000000"/>
          <w:sz w:val="20"/>
          <w:szCs w:val="20"/>
        </w:rPr>
        <w:t>RM’s</w:t>
      </w:r>
      <w:proofErr w:type="spellEnd"/>
      <w:r w:rsidRPr="00CA4E32">
        <w:rPr>
          <w:rFonts w:ascii="Times New Roman" w:hAnsi="Times New Roman" w:cs="Times New Roman"/>
          <w:color w:val="000000"/>
          <w:sz w:val="20"/>
          <w:szCs w:val="20"/>
        </w:rPr>
        <w:t xml:space="preserve"> mortal remains to her village.</w:t>
      </w:r>
    </w:p>
    <w:p w:rsidR="00550456" w:rsidRDefault="00550456"/>
    <w:p w:rsidR="00BC78C1" w:rsidRPr="00BC78C1" w:rsidRDefault="00BC78C1">
      <w:pPr>
        <w:rPr>
          <w:b/>
        </w:rPr>
      </w:pPr>
      <w:r w:rsidRPr="00BC78C1">
        <w:rPr>
          <w:rFonts w:ascii="Times New Roman" w:hAnsi="Times New Roman" w:cs="Times New Roman"/>
          <w:b/>
          <w:sz w:val="20"/>
          <w:szCs w:val="20"/>
        </w:rPr>
        <w:t>Issue: Struggle to get health care services/negligence of health care providers</w:t>
      </w:r>
    </w:p>
    <w:p w:rsidR="009518FF" w:rsidRPr="00CA4E32" w:rsidRDefault="009518FF" w:rsidP="00BC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 xml:space="preserve">Name of the Collector: </w:t>
      </w:r>
      <w:proofErr w:type="spellStart"/>
      <w:r w:rsidRPr="00CA4E32">
        <w:rPr>
          <w:rFonts w:ascii="Times New Roman" w:hAnsi="Times New Roman" w:cs="Times New Roman"/>
          <w:sz w:val="20"/>
          <w:szCs w:val="20"/>
        </w:rPr>
        <w:t>Soumik</w:t>
      </w:r>
      <w:proofErr w:type="spellEnd"/>
      <w:r w:rsidRPr="00CA4E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4E32">
        <w:rPr>
          <w:rFonts w:ascii="Times New Roman" w:hAnsi="Times New Roman" w:cs="Times New Roman"/>
          <w:sz w:val="20"/>
          <w:szCs w:val="20"/>
        </w:rPr>
        <w:t>Banerjee</w:t>
      </w:r>
      <w:proofErr w:type="spellEnd"/>
    </w:p>
    <w:p w:rsidR="009518FF" w:rsidRPr="00CA4E32" w:rsidRDefault="009518FF" w:rsidP="00BC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>Organisation Name: Independent Consultant</w:t>
      </w:r>
    </w:p>
    <w:p w:rsidR="009518FF" w:rsidRPr="00CA4E32" w:rsidRDefault="009518FF" w:rsidP="00BC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4E32">
        <w:rPr>
          <w:rFonts w:ascii="Times New Roman" w:hAnsi="Times New Roman" w:cs="Times New Roman"/>
          <w:sz w:val="20"/>
          <w:szCs w:val="20"/>
        </w:rPr>
        <w:t>Email id: soumix2009@gmail.com</w:t>
      </w:r>
    </w:p>
    <w:p w:rsidR="009518FF" w:rsidRDefault="009518FF"/>
    <w:sectPr w:rsidR="009518FF" w:rsidSect="005504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518FF"/>
    <w:rsid w:val="00550456"/>
    <w:rsid w:val="009518FF"/>
    <w:rsid w:val="00BA0A79"/>
    <w:rsid w:val="00BC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Com-16</dc:creator>
  <cp:keywords/>
  <dc:description/>
  <cp:lastModifiedBy>Com-16</cp:lastModifiedBy>
  <cp:revision>4</cp:revision>
  <dcterms:created xsi:type="dcterms:W3CDTF">2013-09-16T09:13:00Z</dcterms:created>
  <dcterms:modified xsi:type="dcterms:W3CDTF">2013-09-18T10:34:00Z</dcterms:modified>
</cp:coreProperties>
</file>